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EF" w:rsidRDefault="00BE1AEF">
      <w:r>
        <w:t>Lunes 14 de marzo de 2022.</w:t>
      </w:r>
    </w:p>
    <w:p w:rsidR="00BE1AEF" w:rsidRDefault="00BE1AEF">
      <w:r>
        <w:t xml:space="preserve">Nombre. </w:t>
      </w:r>
    </w:p>
    <w:p w:rsidR="00BE1AEF" w:rsidRDefault="00BE1AEF">
      <w:r>
        <w:t xml:space="preserve">Liderazgo. </w:t>
      </w:r>
    </w:p>
    <w:p w:rsidR="00BE1AEF" w:rsidRPr="00BE1AEF" w:rsidRDefault="00BE1AEF" w:rsidP="00BE1AEF">
      <w:pPr>
        <w:jc w:val="center"/>
        <w:rPr>
          <w:b/>
          <w:color w:val="FF0000"/>
          <w:sz w:val="40"/>
        </w:rPr>
      </w:pPr>
      <w:bookmarkStart w:id="0" w:name="_GoBack"/>
      <w:bookmarkEnd w:id="0"/>
      <w:r w:rsidRPr="00BE1AEF">
        <w:rPr>
          <w:b/>
          <w:color w:val="FF0000"/>
          <w:sz w:val="40"/>
        </w:rPr>
        <w:t xml:space="preserve">FRACCIONES Y ENTEROS. </w:t>
      </w:r>
    </w:p>
    <w:p w:rsidR="000351B7" w:rsidRDefault="001645F1">
      <w:r>
        <w:t>Si se conoce una fracción de una figura se puede hallar el total o entero de la siguiente forma.</w:t>
      </w:r>
    </w:p>
    <w:p w:rsidR="001645F1" w:rsidRDefault="001645F1" w:rsidP="001645F1">
      <w:pPr>
        <w:pStyle w:val="Prrafodelista"/>
        <w:numPr>
          <w:ilvl w:val="0"/>
          <w:numId w:val="1"/>
        </w:numPr>
      </w:pPr>
      <w:r>
        <w:t>Dividir la figura que presenta una fracción en tantas partes iguales como indique el numerador.</w:t>
      </w:r>
    </w:p>
    <w:p w:rsidR="001645F1" w:rsidRDefault="001645F1" w:rsidP="001645F1">
      <w:pPr>
        <w:pStyle w:val="Prrafodelista"/>
        <w:numPr>
          <w:ilvl w:val="0"/>
          <w:numId w:val="1"/>
        </w:numPr>
      </w:pPr>
      <w:r>
        <w:t>Reproducir una de las partes que se obtuvieron en el paso anterior tantas veces como lo indica el denominador.</w:t>
      </w:r>
    </w:p>
    <w:p w:rsidR="001645F1" w:rsidRDefault="001645F1" w:rsidP="001645F1">
      <w:pPr>
        <w:pStyle w:val="Prrafodelista"/>
      </w:pPr>
    </w:p>
    <w:p w:rsidR="001645F1" w:rsidRDefault="001645F1" w:rsidP="001645F1">
      <w:pPr>
        <w:pStyle w:val="Prrafodelista"/>
      </w:pPr>
      <w:r>
        <w:t xml:space="preserve">Ejemplo: </w:t>
      </w:r>
    </w:p>
    <w:tbl>
      <w:tblPr>
        <w:tblStyle w:val="Tablaconcuadrcula"/>
        <w:tblpPr w:leftFromText="141" w:rightFromText="141" w:vertAnchor="text" w:horzAnchor="page" w:tblpX="5945" w:tblpY="191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</w:tblGrid>
      <w:tr w:rsidR="00BE1AEF" w:rsidTr="001645F1">
        <w:trPr>
          <w:trHeight w:val="664"/>
        </w:trPr>
        <w:tc>
          <w:tcPr>
            <w:tcW w:w="238" w:type="dxa"/>
          </w:tcPr>
          <w:p w:rsidR="00BE1AEF" w:rsidRDefault="00BE1AEF" w:rsidP="001645F1">
            <w:pPr>
              <w:pStyle w:val="Prrafodelista"/>
              <w:ind w:left="0"/>
            </w:pPr>
          </w:p>
          <w:p w:rsidR="001645F1" w:rsidRDefault="00BE1AEF" w:rsidP="001645F1">
            <w:pPr>
              <w:pStyle w:val="Prrafodelista"/>
              <w:ind w:left="0"/>
            </w:pPr>
            <w:r>
              <w:t>1/5</w:t>
            </w:r>
          </w:p>
        </w:tc>
        <w:tc>
          <w:tcPr>
            <w:tcW w:w="238" w:type="dxa"/>
          </w:tcPr>
          <w:p w:rsidR="001645F1" w:rsidRDefault="001645F1" w:rsidP="001645F1">
            <w:pPr>
              <w:pStyle w:val="Prrafodelista"/>
              <w:ind w:left="0"/>
            </w:pPr>
          </w:p>
          <w:p w:rsidR="00BE1AEF" w:rsidRDefault="00BE1AEF" w:rsidP="001645F1">
            <w:pPr>
              <w:pStyle w:val="Prrafodelista"/>
              <w:ind w:left="0"/>
            </w:pPr>
            <w:r>
              <w:t>1/5</w:t>
            </w:r>
          </w:p>
        </w:tc>
        <w:tc>
          <w:tcPr>
            <w:tcW w:w="238" w:type="dxa"/>
          </w:tcPr>
          <w:p w:rsidR="001645F1" w:rsidRDefault="001645F1" w:rsidP="001645F1">
            <w:pPr>
              <w:pStyle w:val="Prrafodelista"/>
              <w:ind w:left="0"/>
            </w:pPr>
          </w:p>
          <w:p w:rsidR="00BE1AEF" w:rsidRDefault="00BE1AEF" w:rsidP="001645F1">
            <w:pPr>
              <w:pStyle w:val="Prrafodelista"/>
              <w:ind w:left="0"/>
            </w:pPr>
            <w:r>
              <w:t>1/5</w:t>
            </w:r>
          </w:p>
        </w:tc>
        <w:tc>
          <w:tcPr>
            <w:tcW w:w="238" w:type="dxa"/>
          </w:tcPr>
          <w:p w:rsidR="001645F1" w:rsidRDefault="001645F1" w:rsidP="001645F1">
            <w:pPr>
              <w:pStyle w:val="Prrafodelista"/>
              <w:ind w:left="0"/>
            </w:pPr>
          </w:p>
          <w:p w:rsidR="00BE1AEF" w:rsidRDefault="00BE1AEF" w:rsidP="001645F1">
            <w:pPr>
              <w:pStyle w:val="Prrafodelista"/>
              <w:ind w:left="0"/>
            </w:pPr>
            <w:r>
              <w:t>1/5</w:t>
            </w:r>
          </w:p>
        </w:tc>
        <w:tc>
          <w:tcPr>
            <w:tcW w:w="238" w:type="dxa"/>
          </w:tcPr>
          <w:p w:rsidR="001645F1" w:rsidRDefault="001645F1" w:rsidP="001645F1">
            <w:pPr>
              <w:pStyle w:val="Prrafodelista"/>
              <w:ind w:left="0"/>
            </w:pPr>
          </w:p>
          <w:p w:rsidR="00BE1AEF" w:rsidRDefault="00BE1AEF" w:rsidP="001645F1">
            <w:pPr>
              <w:pStyle w:val="Prrafodelista"/>
              <w:ind w:left="0"/>
            </w:pPr>
            <w:r>
              <w:t>1/5</w:t>
            </w:r>
          </w:p>
        </w:tc>
      </w:tr>
    </w:tbl>
    <w:tbl>
      <w:tblPr>
        <w:tblStyle w:val="Tablaconcuadrcula"/>
        <w:tblpPr w:leftFromText="141" w:rightFromText="141" w:vertAnchor="text" w:tblpY="237"/>
        <w:tblW w:w="0" w:type="auto"/>
        <w:tblLook w:val="04A0" w:firstRow="1" w:lastRow="0" w:firstColumn="1" w:lastColumn="0" w:noHBand="0" w:noVBand="1"/>
      </w:tblPr>
      <w:tblGrid>
        <w:gridCol w:w="1288"/>
      </w:tblGrid>
      <w:tr w:rsidR="001645F1" w:rsidTr="001645F1">
        <w:trPr>
          <w:trHeight w:val="725"/>
        </w:trPr>
        <w:tc>
          <w:tcPr>
            <w:tcW w:w="1288" w:type="dxa"/>
          </w:tcPr>
          <w:p w:rsidR="00BE1AEF" w:rsidRDefault="00BE1AEF" w:rsidP="001645F1">
            <w:pPr>
              <w:pStyle w:val="Prrafodelista"/>
              <w:ind w:left="0"/>
            </w:pPr>
            <w:r>
              <w:t xml:space="preserve">       </w:t>
            </w:r>
          </w:p>
          <w:p w:rsidR="001645F1" w:rsidRDefault="00BE1AEF" w:rsidP="001645F1">
            <w:pPr>
              <w:pStyle w:val="Prrafodelista"/>
              <w:ind w:left="0"/>
            </w:pPr>
            <w:r>
              <w:t xml:space="preserve">       3/5</w:t>
            </w:r>
          </w:p>
        </w:tc>
      </w:tr>
    </w:tbl>
    <w:tbl>
      <w:tblPr>
        <w:tblStyle w:val="Tablaconcuadrcula"/>
        <w:tblpPr w:leftFromText="141" w:rightFromText="141" w:vertAnchor="text" w:horzAnchor="page" w:tblpX="3802" w:tblpY="237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</w:tblGrid>
      <w:tr w:rsidR="001645F1" w:rsidTr="00BE1AEF">
        <w:trPr>
          <w:trHeight w:val="703"/>
        </w:trPr>
        <w:tc>
          <w:tcPr>
            <w:tcW w:w="510" w:type="dxa"/>
          </w:tcPr>
          <w:p w:rsidR="001645F1" w:rsidRDefault="00BE1AEF" w:rsidP="001645F1">
            <w:pPr>
              <w:pStyle w:val="Prrafodelista"/>
              <w:ind w:left="0"/>
            </w:pPr>
            <w:r>
              <w:t xml:space="preserve"> 1/5</w:t>
            </w:r>
          </w:p>
        </w:tc>
        <w:tc>
          <w:tcPr>
            <w:tcW w:w="510" w:type="dxa"/>
          </w:tcPr>
          <w:p w:rsidR="00BE1AEF" w:rsidRDefault="00BE1AEF" w:rsidP="001645F1">
            <w:pPr>
              <w:pStyle w:val="Prrafodelista"/>
              <w:ind w:left="0"/>
            </w:pPr>
          </w:p>
          <w:p w:rsidR="001645F1" w:rsidRDefault="00BE1AEF" w:rsidP="001645F1">
            <w:pPr>
              <w:pStyle w:val="Prrafodelista"/>
              <w:ind w:left="0"/>
            </w:pPr>
            <w:r>
              <w:t>1/5</w:t>
            </w:r>
          </w:p>
        </w:tc>
        <w:tc>
          <w:tcPr>
            <w:tcW w:w="510" w:type="dxa"/>
          </w:tcPr>
          <w:p w:rsidR="001645F1" w:rsidRDefault="001645F1" w:rsidP="001645F1">
            <w:pPr>
              <w:pStyle w:val="Prrafodelista"/>
              <w:ind w:left="0"/>
            </w:pPr>
          </w:p>
          <w:p w:rsidR="00BE1AEF" w:rsidRDefault="00BE1AEF" w:rsidP="001645F1">
            <w:pPr>
              <w:pStyle w:val="Prrafodelista"/>
              <w:ind w:left="0"/>
            </w:pPr>
            <w:r>
              <w:t>1/5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232"/>
        <w:tblW w:w="0" w:type="auto"/>
        <w:tblLook w:val="04A0" w:firstRow="1" w:lastRow="0" w:firstColumn="1" w:lastColumn="0" w:noHBand="0" w:noVBand="1"/>
      </w:tblPr>
      <w:tblGrid>
        <w:gridCol w:w="1244"/>
      </w:tblGrid>
      <w:tr w:rsidR="00BE1AEF" w:rsidTr="00BE1AEF">
        <w:trPr>
          <w:trHeight w:val="658"/>
        </w:trPr>
        <w:tc>
          <w:tcPr>
            <w:tcW w:w="1244" w:type="dxa"/>
          </w:tcPr>
          <w:p w:rsidR="00BE1AEF" w:rsidRDefault="00BE1AEF" w:rsidP="00BE1AEF">
            <w:pPr>
              <w:pStyle w:val="Prrafodelista"/>
              <w:ind w:left="0"/>
            </w:pPr>
            <w:r>
              <w:t xml:space="preserve">     </w:t>
            </w:r>
          </w:p>
          <w:p w:rsidR="00BE1AEF" w:rsidRDefault="00BE1AEF" w:rsidP="00BE1AEF">
            <w:pPr>
              <w:pStyle w:val="Prrafodelista"/>
              <w:ind w:left="0"/>
            </w:pPr>
            <w:r>
              <w:t xml:space="preserve">         1</w:t>
            </w:r>
          </w:p>
        </w:tc>
      </w:tr>
    </w:tbl>
    <w:p w:rsidR="001645F1" w:rsidRDefault="001645F1" w:rsidP="001645F1">
      <w:pPr>
        <w:pStyle w:val="Prrafodelista"/>
      </w:pPr>
    </w:p>
    <w:p w:rsidR="00BE1AEF" w:rsidRDefault="0014231B" w:rsidP="00BE1AEF">
      <w:pPr>
        <w:pStyle w:val="Prrafodelista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2321408</wp:posOffset>
                </wp:positionH>
                <wp:positionV relativeFrom="paragraph">
                  <wp:posOffset>184760</wp:posOffset>
                </wp:positionV>
                <wp:extent cx="402336" cy="0"/>
                <wp:effectExtent l="0" t="76200" r="17145" b="9525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AFB7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182.8pt;margin-top:14.55pt;width:31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" strokecolor="#ed7d31 [3205]" strokeweight=".5pt">
                <v:stroke endarrow="block" joinstyle="miter"/>
              </v:shape>
            </w:pict>
          </mc:Fallback>
        </mc:AlternateContent>
      </w:r>
      <w:r w:rsidR="00BE1AE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4463948</wp:posOffset>
                </wp:positionH>
                <wp:positionV relativeFrom="paragraph">
                  <wp:posOffset>81661</wp:posOffset>
                </wp:positionV>
                <wp:extent cx="234087" cy="211836"/>
                <wp:effectExtent l="0" t="0" r="0" b="0"/>
                <wp:wrapNone/>
                <wp:docPr id="3" name="Igual qu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87" cy="211836"/>
                        </a:xfrm>
                        <a:prstGeom prst="mathEqua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82A96" id="Igual que 3" o:spid="_x0000_s1026" style="position:absolute;margin-left:351.5pt;margin-top:6.45pt;width:18.45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087,2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" path="m31028,43638r172031,l203059,93462r-172031,l31028,43638xm31028,118374r172031,l203059,168198r-172031,l31028,118374xe" fillcolor="#ed7d31 [3205]" strokecolor="#1f4d78 [1604]" strokeweight="1pt">
                <v:stroke joinstyle="miter"/>
                <v:path arrowok="t" o:connecttype="custom" o:connectlocs="31028,43638;203059,43638;203059,93462;31028,93462;31028,43638;31028,118374;203059,118374;203059,168198;31028,168198;31028,118374" o:connectangles="0,0,0,0,0,0,0,0,0,0"/>
              </v:shape>
            </w:pict>
          </mc:Fallback>
        </mc:AlternateContent>
      </w:r>
      <w:r w:rsidR="00BE1AE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177825</wp:posOffset>
                </wp:positionV>
                <wp:extent cx="329184" cy="0"/>
                <wp:effectExtent l="0" t="76200" r="13970" b="952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1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F55C0" id="Conector recto de flecha 1" o:spid="_x0000_s1026" type="#_x0000_t32" style="position:absolute;margin-left:73.35pt;margin-top:14pt;width:25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" strokecolor="#ed7d31 [3205]" strokeweight=".5pt">
                <v:stroke endarrow="block" joinstyle="miter"/>
              </v:shape>
            </w:pict>
          </mc:Fallback>
        </mc:AlternateContent>
      </w:r>
      <w:r w:rsidR="001645F1">
        <w:t xml:space="preserve">  </w:t>
      </w:r>
    </w:p>
    <w:p w:rsidR="001645F1" w:rsidRDefault="001645F1" w:rsidP="001645F1">
      <w:pPr>
        <w:pStyle w:val="Prrafodelista"/>
      </w:pPr>
      <w:r>
        <w:t xml:space="preserve">   </w:t>
      </w:r>
    </w:p>
    <w:p w:rsidR="001645F1" w:rsidRDefault="001645F1" w:rsidP="001645F1">
      <w:pPr>
        <w:pStyle w:val="Prrafodelista"/>
      </w:pPr>
    </w:p>
    <w:p w:rsidR="001645F1" w:rsidRDefault="001645F1" w:rsidP="001645F1">
      <w:pPr>
        <w:pStyle w:val="Prrafodelista"/>
      </w:pPr>
    </w:p>
    <w:p w:rsidR="001645F1" w:rsidRDefault="001645F1" w:rsidP="001645F1">
      <w:pPr>
        <w:pStyle w:val="Prrafodelista"/>
      </w:pPr>
      <w:r>
        <w:t xml:space="preserve">El procedimiento anterior también se puede aplicar para hallar el total cuando se conoce una fracción de kilogramos o de metros cuadrados. </w:t>
      </w:r>
    </w:p>
    <w:p w:rsidR="001645F1" w:rsidRDefault="001645F1" w:rsidP="001645F1">
      <w:pPr>
        <w:pStyle w:val="Prrafodelista"/>
      </w:pPr>
    </w:p>
    <w:p w:rsidR="001645F1" w:rsidRDefault="001645F1" w:rsidP="001645F1">
      <w:pPr>
        <w:pStyle w:val="Prrafodelista"/>
      </w:pPr>
      <w:r>
        <w:t>Ejemplo:</w:t>
      </w:r>
    </w:p>
    <w:p w:rsidR="001645F1" w:rsidRDefault="001645F1" w:rsidP="001645F1">
      <w:pPr>
        <w:pStyle w:val="Prrafodelista"/>
      </w:pPr>
      <w:r>
        <w:t xml:space="preserve">Pedro utilizó ¾ del contenido de un costal de azúcar. Si la cantidad de azúcar que utilizó fue de 18kg, ¿cuántos kilogramos de azúcar tenía en total el costal? </w:t>
      </w:r>
    </w:p>
    <w:p w:rsidR="001645F1" w:rsidRDefault="001645F1" w:rsidP="001645F1">
      <w:pPr>
        <w:pStyle w:val="Prrafodelista"/>
      </w:pPr>
    </w:p>
    <w:p w:rsidR="001645F1" w:rsidRDefault="001645F1" w:rsidP="001645F1">
      <w:pPr>
        <w:pStyle w:val="Prrafodelista"/>
      </w:pPr>
    </w:p>
    <w:p w:rsidR="001645F1" w:rsidRDefault="001645F1" w:rsidP="001645F1">
      <w:pPr>
        <w:pStyle w:val="Prrafodelista"/>
        <w:rPr>
          <w:u w:val="single"/>
        </w:rPr>
      </w:pPr>
      <w:r>
        <w:t xml:space="preserve">                                          </w:t>
      </w:r>
      <w:r w:rsidRPr="001645F1">
        <w:rPr>
          <w:u w:val="single"/>
        </w:rPr>
        <w:t xml:space="preserve"> 3</w:t>
      </w:r>
      <w:r>
        <w:rPr>
          <w:u w:val="single"/>
        </w:rPr>
        <w:t xml:space="preserve"> </w:t>
      </w:r>
      <w:r w:rsidR="00BE1AEF" w:rsidRPr="001645F1">
        <w:t>=</w:t>
      </w:r>
      <w:r w:rsidR="00BE1AEF">
        <w:t xml:space="preserve"> 18</w:t>
      </w:r>
      <w:r>
        <w:t xml:space="preserve">   ------------- paso 1: 18 / 3 = 6</w:t>
      </w:r>
    </w:p>
    <w:p w:rsidR="001645F1" w:rsidRDefault="001645F1" w:rsidP="001645F1">
      <w:pPr>
        <w:pStyle w:val="Prrafodelista"/>
      </w:pPr>
      <w:r w:rsidRPr="001645F1">
        <w:t xml:space="preserve">                                           4</w:t>
      </w:r>
      <w:r w:rsidR="00BE1AEF">
        <w:t xml:space="preserve"> --------------------   paso 2: 6 x 4 = 24 </w:t>
      </w:r>
    </w:p>
    <w:p w:rsidR="00BE1AEF" w:rsidRDefault="00BE1AEF" w:rsidP="001645F1">
      <w:pPr>
        <w:pStyle w:val="Prrafodelista"/>
      </w:pPr>
    </w:p>
    <w:p w:rsidR="00BE1AEF" w:rsidRPr="001645F1" w:rsidRDefault="00BE1AEF" w:rsidP="001645F1">
      <w:pPr>
        <w:pStyle w:val="Prrafodelista"/>
      </w:pPr>
      <w:r>
        <w:t xml:space="preserve">Resultado: El costal contenía 24 kg de azúcar en total. </w:t>
      </w:r>
    </w:p>
    <w:p w:rsidR="001645F1" w:rsidRDefault="001645F1" w:rsidP="001645F1">
      <w:pPr>
        <w:pStyle w:val="Prrafodelista"/>
      </w:pPr>
    </w:p>
    <w:p w:rsidR="001645F1" w:rsidRDefault="001645F1" w:rsidP="001645F1">
      <w:pPr>
        <w:pStyle w:val="Prrafodelista"/>
      </w:pPr>
    </w:p>
    <w:p w:rsidR="001645F1" w:rsidRDefault="001645F1" w:rsidP="001645F1">
      <w:pPr>
        <w:pStyle w:val="Prrafodelista"/>
      </w:pPr>
    </w:p>
    <w:sectPr w:rsidR="001645F1" w:rsidSect="0014231B">
      <w:pgSz w:w="12240" w:h="15840"/>
      <w:pgMar w:top="1417" w:right="1701" w:bottom="1417" w:left="1701" w:header="708" w:footer="708" w:gutter="0"/>
      <w:pgBorders w:offsetFrom="page">
        <w:top w:val="single" w:sz="24" w:space="24" w:color="00B0F0"/>
        <w:left w:val="single" w:sz="24" w:space="24" w:color="00B0F0"/>
        <w:bottom w:val="single" w:sz="24" w:space="24" w:color="00B0F0"/>
        <w:right w:val="single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D42F0"/>
    <w:multiLevelType w:val="hybridMultilevel"/>
    <w:tmpl w:val="EB304E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F1"/>
    <w:rsid w:val="000351B7"/>
    <w:rsid w:val="0014231B"/>
    <w:rsid w:val="001645F1"/>
    <w:rsid w:val="008A67C2"/>
    <w:rsid w:val="00B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0F8C"/>
  <w15:chartTrackingRefBased/>
  <w15:docId w15:val="{0E2598C8-DFD4-4C67-9695-142FB3D5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5F1"/>
  </w:style>
  <w:style w:type="paragraph" w:styleId="Ttulo1">
    <w:name w:val="heading 1"/>
    <w:basedOn w:val="Normal"/>
    <w:next w:val="Normal"/>
    <w:link w:val="Ttulo1Car"/>
    <w:uiPriority w:val="9"/>
    <w:qFormat/>
    <w:rsid w:val="001645F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45F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45F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45F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45F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45F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45F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45F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45F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5F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645F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45F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45F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45F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45F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45F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45F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45F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45F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645F1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1645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1645F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45F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1645F1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645F1"/>
    <w:rPr>
      <w:b/>
      <w:bCs/>
    </w:rPr>
  </w:style>
  <w:style w:type="character" w:styleId="nfasis">
    <w:name w:val="Emphasis"/>
    <w:basedOn w:val="Fuentedeprrafopredeter"/>
    <w:uiPriority w:val="20"/>
    <w:qFormat/>
    <w:rsid w:val="001645F1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1645F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645F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1645F1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45F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45F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1645F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1645F1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645F1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1645F1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1645F1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645F1"/>
    <w:pPr>
      <w:outlineLvl w:val="9"/>
    </w:pPr>
  </w:style>
  <w:style w:type="table" w:styleId="Tablaconcuadrcula">
    <w:name w:val="Table Grid"/>
    <w:basedOn w:val="Tablanormal"/>
    <w:uiPriority w:val="39"/>
    <w:rsid w:val="0016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2022-03-14T14:20:00Z</dcterms:created>
  <dcterms:modified xsi:type="dcterms:W3CDTF">2022-03-14T20:53:00Z</dcterms:modified>
</cp:coreProperties>
</file>